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32110052258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5E7ABA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ABA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5E7ABA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5E7ABA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A7536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5E7ABA" w:rsidRDefault="006A0C72" w:rsidP="005E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AB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приборов учета типа СЭТ для филиалов АО «НЭСК-электросети»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1 200 000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«04» марта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5E7ABA" w:rsidTr="005E7ABA">
        <w:trPr>
          <w:trHeight w:val="287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E7ABA" w:rsidTr="005E7ABA">
        <w:trPr>
          <w:trHeight w:val="303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5E7ABA" w:rsidRDefault="005E7AB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5E7ABA" w:rsidTr="005E7ABA">
        <w:trPr>
          <w:trHeight w:val="303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E7ABA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E7ABA" w:rsidTr="005E7ABA">
        <w:trPr>
          <w:trHeight w:val="303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E7ABA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E7ABA" w:rsidTr="005E7ABA">
        <w:trPr>
          <w:trHeight w:val="303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E7ABA" w:rsidRDefault="00DB5B8D" w:rsidP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5E7ABA" w:rsidTr="005E7ABA">
        <w:trPr>
          <w:trHeight w:val="303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5E7ABA" w:rsidRDefault="00DB5B8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5E7ABA" w:rsidTr="005E7ABA">
        <w:trPr>
          <w:trHeight w:val="287"/>
        </w:trPr>
        <w:tc>
          <w:tcPr>
            <w:tcW w:w="2486" w:type="pct"/>
            <w:vAlign w:val="center"/>
          </w:tcPr>
          <w:p w:rsidR="005E7ABA" w:rsidRDefault="005E7AB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2217"/>
        <w:gridCol w:w="2636"/>
        <w:gridCol w:w="2958"/>
        <w:gridCol w:w="1967"/>
      </w:tblGrid>
      <w:tr w:rsidR="005E7ABA" w:rsidTr="005E7ABA">
        <w:trPr>
          <w:trHeight w:val="877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5E7ABA" w:rsidTr="005E7ABA">
        <w:trPr>
          <w:trHeight w:val="1453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11.03.2021 15:08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"ЭЛЕКТРОКОМПЛЕКТ"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5245015973/526101001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1095252001822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823</w:t>
            </w:r>
            <w:r w:rsidR="00DB5B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5E7ABA" w:rsidTr="005E7ABA">
        <w:trPr>
          <w:trHeight w:val="1453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15.03.2021 10:04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"ТЕХНОЭНЕРГО"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5261055814/526101001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1075261007733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880</w:t>
            </w:r>
            <w:r w:rsidR="00DB5B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686.00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5E7ABA" w:rsidTr="005E7ABA">
        <w:trPr>
          <w:trHeight w:val="1453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12.03.2021 15:05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"СВЯЗЬПРОЕКТ"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7801660690/780101001</w:t>
            </w:r>
            <w:r>
              <w:rPr>
                <w:rFonts w:ascii="Times New Roman" w:eastAsia="Times New Roman" w:hAnsi="Times New Roman" w:cs="Times New Roman"/>
              </w:rPr>
              <w:br/>
              <w:t>ОГРН 1197847056879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996</w:t>
            </w:r>
            <w:r w:rsidR="00DB5B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процедуре и признать участниками процедуры следующих заявителей:</w:t>
      </w:r>
    </w:p>
    <w:tbl>
      <w:tblPr>
        <w:tblW w:w="496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1553"/>
        <w:gridCol w:w="2575"/>
        <w:gridCol w:w="1635"/>
        <w:gridCol w:w="1449"/>
        <w:gridCol w:w="2197"/>
      </w:tblGrid>
      <w:tr w:rsidR="005E7ABA" w:rsidTr="005E7ABA">
        <w:trPr>
          <w:trHeight w:val="871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E7ABA" w:rsidTr="005E7ABA">
        <w:trPr>
          <w:trHeight w:val="2015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"ЭЛЕКТРОКОМПЛЕКТ"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5245015973/526101001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1095252001822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11.03.2021 15:08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E7ABA" w:rsidTr="005E7ABA">
        <w:trPr>
          <w:trHeight w:val="2027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"ТЕХНОЭНЕРГО"</w:t>
            </w:r>
            <w:r>
              <w:rPr>
                <w:rFonts w:ascii="Times New Roman" w:eastAsia="Times New Roman" w:hAnsi="Times New Roman" w:cs="Times New Roman"/>
              </w:rPr>
              <w:br/>
              <w:t>ИНН/КПП 5261055814/526101001</w:t>
            </w:r>
            <w:r>
              <w:rPr>
                <w:rFonts w:ascii="Times New Roman" w:eastAsia="Times New Roman" w:hAnsi="Times New Roman" w:cs="Times New Roman"/>
              </w:rPr>
              <w:br/>
              <w:t>ОГРН 1075261007733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15.03.2021 10:04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E7ABA" w:rsidTr="005E7ABA">
        <w:trPr>
          <w:trHeight w:val="2027"/>
        </w:trPr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"СВЯЗЬПРОЕКТ"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7801660690/780101001</w:t>
            </w:r>
            <w:r>
              <w:rPr>
                <w:rFonts w:ascii="Times New Roman" w:eastAsia="Times New Roman" w:hAnsi="Times New Roman" w:cs="Times New Roman"/>
              </w:rPr>
              <w:br/>
              <w:t>ОГРН 1197847056879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12.03.2021 15:05 (MSK +03:00)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E7ABA" w:rsidRDefault="005E7A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620F10"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620F10"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20F10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5E7A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7ABA"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 w:rsidR="005E7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"ЭЛЕКТРОКОМПЛЕКТ"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823 500,00 RUB (восемьсот двадцать три тысячи пятьсот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  <w:bookmarkStart w:id="0" w:name="_GoBack"/>
            <w:bookmarkEnd w:id="0"/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DB5B8D" w:rsidTr="00DB5B8D">
        <w:tc>
          <w:tcPr>
            <w:tcW w:w="2996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DB5B8D" w:rsidRDefault="00DB5B8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DB5B8D" w:rsidRDefault="00DB5B8D" w:rsidP="00A21B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20F10" w:rsidRDefault="00DB5B8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20F10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03" w:rsidRDefault="00092603" w:rsidP="00092603">
      <w:pPr>
        <w:spacing w:after="0" w:line="240" w:lineRule="auto"/>
      </w:pPr>
      <w:r>
        <w:separator/>
      </w:r>
    </w:p>
  </w:endnote>
  <w:endnote w:type="continuationSeparator" w:id="0">
    <w:p w:rsidR="00092603" w:rsidRDefault="00092603" w:rsidP="0009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03" w:rsidRPr="00092603" w:rsidRDefault="00092603">
    <w:pPr>
      <w:pStyle w:val="a7"/>
      <w:rPr>
        <w:sz w:val="20"/>
        <w:szCs w:val="20"/>
      </w:rPr>
    </w:pPr>
    <w:r w:rsidRPr="00092603">
      <w:rPr>
        <w:sz w:val="20"/>
        <w:szCs w:val="20"/>
      </w:rPr>
      <w:t>Исп.: Зырянов Е.</w:t>
    </w:r>
    <w:proofErr w:type="gramStart"/>
    <w:r w:rsidRPr="00092603">
      <w:rPr>
        <w:sz w:val="20"/>
        <w:szCs w:val="20"/>
      </w:rPr>
      <w:t>В</w:t>
    </w:r>
    <w:proofErr w:type="gramEnd"/>
  </w:p>
  <w:p w:rsidR="00092603" w:rsidRPr="00092603" w:rsidRDefault="00092603">
    <w:pPr>
      <w:pStyle w:val="a7"/>
      <w:rPr>
        <w:sz w:val="20"/>
        <w:szCs w:val="20"/>
      </w:rPr>
    </w:pPr>
    <w:r w:rsidRPr="00092603">
      <w:rPr>
        <w:sz w:val="20"/>
        <w:szCs w:val="20"/>
      </w:rP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03" w:rsidRDefault="00092603" w:rsidP="00092603">
      <w:pPr>
        <w:spacing w:after="0" w:line="240" w:lineRule="auto"/>
      </w:pPr>
      <w:r>
        <w:separator/>
      </w:r>
    </w:p>
  </w:footnote>
  <w:footnote w:type="continuationSeparator" w:id="0">
    <w:p w:rsidR="00092603" w:rsidRDefault="00092603" w:rsidP="0009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92603"/>
    <w:rsid w:val="000E76C9"/>
    <w:rsid w:val="00132C77"/>
    <w:rsid w:val="002B738F"/>
    <w:rsid w:val="003D1D17"/>
    <w:rsid w:val="005377DC"/>
    <w:rsid w:val="005830B7"/>
    <w:rsid w:val="00591399"/>
    <w:rsid w:val="005E42D3"/>
    <w:rsid w:val="005E7ABA"/>
    <w:rsid w:val="00620F10"/>
    <w:rsid w:val="00643E2B"/>
    <w:rsid w:val="006557E1"/>
    <w:rsid w:val="00667FC5"/>
    <w:rsid w:val="006A0C72"/>
    <w:rsid w:val="00774E3D"/>
    <w:rsid w:val="00787434"/>
    <w:rsid w:val="007A3CFD"/>
    <w:rsid w:val="007D53AD"/>
    <w:rsid w:val="00966082"/>
    <w:rsid w:val="00A75364"/>
    <w:rsid w:val="00A76AD9"/>
    <w:rsid w:val="00AB4461"/>
    <w:rsid w:val="00C91EA9"/>
    <w:rsid w:val="00DB42A1"/>
    <w:rsid w:val="00DB5B8D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603"/>
  </w:style>
  <w:style w:type="paragraph" w:styleId="a7">
    <w:name w:val="footer"/>
    <w:basedOn w:val="a"/>
    <w:link w:val="a8"/>
    <w:uiPriority w:val="99"/>
    <w:unhideWhenUsed/>
    <w:rsid w:val="0009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603"/>
  </w:style>
  <w:style w:type="paragraph" w:styleId="a7">
    <w:name w:val="footer"/>
    <w:basedOn w:val="a"/>
    <w:link w:val="a8"/>
    <w:uiPriority w:val="99"/>
    <w:unhideWhenUsed/>
    <w:rsid w:val="0009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18</cp:revision>
  <cp:lastPrinted>2021-03-26T07:24:00Z</cp:lastPrinted>
  <dcterms:created xsi:type="dcterms:W3CDTF">2017-10-26T14:18:00Z</dcterms:created>
  <dcterms:modified xsi:type="dcterms:W3CDTF">2021-03-26T07:26:00Z</dcterms:modified>
</cp:coreProperties>
</file>