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A" w:rsidRPr="00204445" w:rsidRDefault="00AA46BA" w:rsidP="00641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</w:t>
      </w:r>
    </w:p>
    <w:p w:rsidR="00AA46BA" w:rsidRPr="00204445" w:rsidRDefault="00AA46BA" w:rsidP="00641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:rsidR="00E03647" w:rsidRPr="00E03647" w:rsidRDefault="00E03647" w:rsidP="00641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BA" w:rsidRPr="00204445" w:rsidRDefault="00AA46BA" w:rsidP="006411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Краснодар</w:t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068B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4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</w:t>
      </w:r>
      <w:r w:rsidR="00EB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46BA" w:rsidRPr="00E03647" w:rsidRDefault="00AA46BA" w:rsidP="00EB6C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6BA" w:rsidRPr="00204445" w:rsidRDefault="00AA46BA" w:rsidP="00EB6CE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Акционерное общество </w:t>
      </w:r>
      <w:r w:rsid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НЭСК-электросети</w:t>
      </w:r>
      <w:r w:rsid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20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</w:t>
      </w:r>
      <w:r w:rsidR="0064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0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НЭСК-электросети</w:t>
      </w:r>
      <w:r w:rsidR="00641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0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главного инженера - технического директора  Орехова </w:t>
      </w:r>
      <w:r w:rsidR="001050AB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от </w:t>
      </w:r>
      <w:r w:rsidR="00204445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4445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204445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09.НС-27/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20-3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</w:p>
    <w:p w:rsidR="00EB6CEA" w:rsidRPr="00EB6CEA" w:rsidRDefault="00EB6CEA" w:rsidP="00EB6CEA">
      <w:pPr>
        <w:pStyle w:val="ConsNonformat"/>
        <w:ind w:firstLine="708"/>
        <w:contextualSpacing/>
        <w:jc w:val="both"/>
        <w:rPr>
          <w:rFonts w:ascii="Times New Roman" w:hAnsi="Times New Roman" w:cs="Times New Roman"/>
        </w:rPr>
      </w:pPr>
      <w:r w:rsidRPr="00EB6CEA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________________________________________________________________________, </w:t>
      </w:r>
    </w:p>
    <w:p w:rsidR="00EB6CEA" w:rsidRPr="00EB6CEA" w:rsidRDefault="00EB6CEA" w:rsidP="00EB6C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CEA">
        <w:rPr>
          <w:rFonts w:ascii="Times New Roman" w:hAnsi="Times New Roman" w:cs="Times New Roman"/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EB6CEA">
        <w:rPr>
          <w:rFonts w:ascii="Times New Roman" w:hAnsi="Times New Roman" w:cs="Times New Roman"/>
          <w:bCs/>
          <w:sz w:val="16"/>
          <w:szCs w:val="16"/>
        </w:rPr>
        <w:t>,</w:t>
      </w:r>
    </w:p>
    <w:p w:rsidR="00EB6CEA" w:rsidRPr="00EB6CEA" w:rsidRDefault="00EB6CEA" w:rsidP="00EB6C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6CEA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EB6C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«Исполнитель»</w:t>
      </w:r>
      <w:r w:rsidRPr="00EB6CEA">
        <w:rPr>
          <w:rFonts w:ascii="Times New Roman" w:hAnsi="Times New Roman" w:cs="Times New Roman"/>
          <w:color w:val="000000"/>
          <w:sz w:val="24"/>
          <w:szCs w:val="24"/>
        </w:rPr>
        <w:t>, в лице</w:t>
      </w:r>
      <w:r w:rsidRPr="00EB6C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B6CEA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_________________________________________________________________________________, </w:t>
      </w:r>
    </w:p>
    <w:p w:rsidR="00EB6CEA" w:rsidRPr="00EB6CEA" w:rsidRDefault="00EB6CEA" w:rsidP="00EB6C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6CE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EB6CEA" w:rsidRPr="00EB6CEA" w:rsidRDefault="00EB6CEA" w:rsidP="00EB6C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CEA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</w:t>
      </w:r>
      <w:r w:rsidRPr="00EB6CEA">
        <w:rPr>
          <w:rFonts w:ascii="Times New Roman" w:hAnsi="Times New Roman" w:cs="Times New Roman"/>
          <w:sz w:val="24"/>
          <w:szCs w:val="24"/>
        </w:rPr>
        <w:t xml:space="preserve">, с другой стороны,   </w:t>
      </w:r>
      <w:r w:rsidRPr="00EB6CEA">
        <w:rPr>
          <w:rFonts w:ascii="Times New Roman" w:hAnsi="Times New Roman" w:cs="Times New Roman"/>
          <w:sz w:val="16"/>
          <w:szCs w:val="16"/>
        </w:rPr>
        <w:t xml:space="preserve">                (указать наименование и реквизиты документов, подтверждающих полномочия)</w:t>
      </w:r>
    </w:p>
    <w:p w:rsidR="00EB6CEA" w:rsidRPr="00EB6CEA" w:rsidRDefault="00EB6CEA" w:rsidP="00EB6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EA">
        <w:rPr>
          <w:rFonts w:ascii="Times New Roman" w:hAnsi="Times New Roman" w:cs="Times New Roman"/>
          <w:sz w:val="24"/>
          <w:szCs w:val="24"/>
        </w:rPr>
        <w:t xml:space="preserve">вместе именуемые «Стороны», а по отдельности «Сторона», по результатам проведения конкурсных процедур (протокол заседания единой закупочной комиссии от «__» </w:t>
      </w:r>
      <w:r w:rsidR="008F1AE6">
        <w:rPr>
          <w:rFonts w:ascii="Times New Roman" w:hAnsi="Times New Roman" w:cs="Times New Roman"/>
          <w:sz w:val="24"/>
          <w:szCs w:val="24"/>
        </w:rPr>
        <w:t>______</w:t>
      </w:r>
      <w:r w:rsidRPr="00EB6CEA">
        <w:rPr>
          <w:rFonts w:ascii="Times New Roman" w:hAnsi="Times New Roman" w:cs="Times New Roman"/>
          <w:sz w:val="24"/>
          <w:szCs w:val="24"/>
        </w:rPr>
        <w:t>__ 2020 г.) заключили настоящий договор (далее – «Договор») о нижеследующем:</w:t>
      </w:r>
      <w:proofErr w:type="gramEnd"/>
    </w:p>
    <w:p w:rsidR="00204445" w:rsidRPr="00E03647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</w:p>
    <w:p w:rsidR="00AA46BA" w:rsidRPr="00204445" w:rsidRDefault="000827DF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A46BA" w:rsidRPr="00204445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Исполнитель обязуется по заданию Заказчика оказать  услуги по предоставлению каналов связи и техническому обслуживанию каналообразующего оборудования от диспетчерских центров (ДЦ) филиалов Заказчика, указанных в Приложении № 1 к настоящему Договору, до  центра управления  автоматизированной информационной системы</w:t>
      </w:r>
      <w:r w:rsidR="00E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диспетчерского управления  (ЦУС АИСДУ)</w:t>
      </w:r>
      <w:r w:rsidR="009D1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г. Краснодар, ул. Котовского, 76/2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Услуги), а Заказчик обязуется оплатить эти Услуги.</w:t>
      </w:r>
      <w:proofErr w:type="gramEnd"/>
    </w:p>
    <w:p w:rsid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включают в себя:</w:t>
      </w:r>
    </w:p>
    <w:p w:rsidR="00204445" w:rsidRPr="006411E8" w:rsidRDefault="00204445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каналов связи для передачи данных;</w:t>
      </w:r>
    </w:p>
    <w:p w:rsidR="00204445" w:rsidRPr="006411E8" w:rsidRDefault="00204445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E8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локализацию, диагностику и устранение  неисправностей каналов связи  и каналообразующего оборудования; </w:t>
      </w:r>
    </w:p>
    <w:p w:rsidR="00AA46BA" w:rsidRPr="006411E8" w:rsidRDefault="00204445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8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услуги.</w:t>
      </w:r>
    </w:p>
    <w:p w:rsidR="00AA46BA" w:rsidRPr="006411E8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услуги лично. Исполнитель вправе привлекать к выполнению обязанностей по настоящему Договору третьих лиц. </w:t>
      </w:r>
    </w:p>
    <w:p w:rsidR="006411E8" w:rsidRPr="006411E8" w:rsidRDefault="000827DF" w:rsidP="0064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услуги</w:t>
      </w:r>
      <w:r w:rsidR="00836732"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411E8" w:rsidRPr="00457032">
        <w:rPr>
          <w:rFonts w:ascii="Times New Roman" w:hAnsi="Times New Roman" w:cs="Times New Roman"/>
          <w:sz w:val="24"/>
          <w:szCs w:val="24"/>
        </w:rPr>
        <w:t xml:space="preserve">лицензии на оказание услуг связи по передаче данных, за исключением услуг связи по передаче данных для целей передачи голосовой информации от </w:t>
      </w:r>
      <w:r w:rsidR="00EB6CEA">
        <w:rPr>
          <w:rFonts w:ascii="Times New Roman" w:hAnsi="Times New Roman" w:cs="Times New Roman"/>
          <w:sz w:val="24"/>
          <w:szCs w:val="24"/>
        </w:rPr>
        <w:t>__________</w:t>
      </w:r>
      <w:r w:rsidR="006411E8" w:rsidRPr="00457032">
        <w:rPr>
          <w:rFonts w:ascii="Times New Roman" w:hAnsi="Times New Roman" w:cs="Times New Roman"/>
          <w:sz w:val="24"/>
          <w:szCs w:val="24"/>
        </w:rPr>
        <w:t xml:space="preserve"> № </w:t>
      </w:r>
      <w:r w:rsidR="00EB6CEA">
        <w:rPr>
          <w:rFonts w:ascii="Times New Roman" w:hAnsi="Times New Roman" w:cs="Times New Roman"/>
          <w:sz w:val="24"/>
          <w:szCs w:val="24"/>
        </w:rPr>
        <w:t>______________</w:t>
      </w:r>
      <w:r w:rsidR="006411E8" w:rsidRPr="00457032">
        <w:rPr>
          <w:rFonts w:ascii="Times New Roman" w:hAnsi="Times New Roman" w:cs="Times New Roman"/>
          <w:sz w:val="24"/>
          <w:szCs w:val="24"/>
        </w:rPr>
        <w:t xml:space="preserve">, </w:t>
      </w:r>
      <w:r w:rsidR="00457032" w:rsidRPr="00457032">
        <w:rPr>
          <w:rFonts w:ascii="Times New Roman" w:hAnsi="Times New Roman" w:cs="Times New Roman"/>
          <w:sz w:val="24"/>
          <w:szCs w:val="24"/>
        </w:rPr>
        <w:t xml:space="preserve">лицензии на оказание </w:t>
      </w:r>
      <w:proofErr w:type="spellStart"/>
      <w:r w:rsidR="00457032" w:rsidRPr="00457032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457032" w:rsidRPr="00457032">
        <w:rPr>
          <w:rFonts w:ascii="Times New Roman" w:hAnsi="Times New Roman" w:cs="Times New Roman"/>
          <w:sz w:val="24"/>
          <w:szCs w:val="24"/>
        </w:rPr>
        <w:t xml:space="preserve"> услуг связи </w:t>
      </w:r>
      <w:proofErr w:type="gramStart"/>
      <w:r w:rsidR="00457032" w:rsidRPr="004570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7032" w:rsidRPr="00457032">
        <w:rPr>
          <w:rFonts w:ascii="Times New Roman" w:hAnsi="Times New Roman" w:cs="Times New Roman"/>
          <w:sz w:val="24"/>
          <w:szCs w:val="24"/>
        </w:rPr>
        <w:t xml:space="preserve"> </w:t>
      </w:r>
      <w:r w:rsidR="00EB6CEA">
        <w:rPr>
          <w:rFonts w:ascii="Times New Roman" w:hAnsi="Times New Roman" w:cs="Times New Roman"/>
          <w:sz w:val="24"/>
          <w:szCs w:val="24"/>
        </w:rPr>
        <w:t>__________</w:t>
      </w:r>
      <w:r w:rsidR="00457032" w:rsidRPr="00457032">
        <w:rPr>
          <w:rFonts w:ascii="Times New Roman" w:hAnsi="Times New Roman" w:cs="Times New Roman"/>
          <w:sz w:val="24"/>
          <w:szCs w:val="24"/>
        </w:rPr>
        <w:t xml:space="preserve"> № </w:t>
      </w:r>
      <w:r w:rsidR="00EB6CEA">
        <w:rPr>
          <w:rFonts w:ascii="Times New Roman" w:hAnsi="Times New Roman" w:cs="Times New Roman"/>
          <w:sz w:val="24"/>
          <w:szCs w:val="24"/>
        </w:rPr>
        <w:t>_____________</w:t>
      </w:r>
      <w:r w:rsidR="00457032" w:rsidRPr="00457032">
        <w:rPr>
          <w:rFonts w:ascii="Times New Roman" w:hAnsi="Times New Roman" w:cs="Times New Roman"/>
          <w:sz w:val="24"/>
          <w:szCs w:val="24"/>
        </w:rPr>
        <w:t>, выданных Федеральной службой по надзору в сфере связи, информационных технологий и массовых коммуникаций</w:t>
      </w:r>
      <w:r w:rsidR="006411E8" w:rsidRPr="00457032">
        <w:rPr>
          <w:rFonts w:ascii="Times New Roman" w:hAnsi="Times New Roman" w:cs="Times New Roman"/>
          <w:sz w:val="24"/>
          <w:szCs w:val="24"/>
        </w:rPr>
        <w:t>.</w:t>
      </w:r>
      <w:r w:rsidR="006411E8" w:rsidRPr="0064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45" w:rsidRPr="00E03647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</w:p>
    <w:p w:rsidR="00AA46BA" w:rsidRPr="00204445" w:rsidRDefault="000827DF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AA46BA" w:rsidRPr="006411E8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AA46BA" w:rsidRP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AA46BA" w:rsidRPr="00204445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качественно и в полном объеме в соответствии с условиями настоящего Договора, в соответствии с требованиями нормативно-правовых актов, установленными для соответствующего вида услуг и лицензи</w:t>
      </w:r>
      <w:r w:rsidR="00E036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услуги связи по предоставлению каналов связи.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в сроки, установленные настоящим Договором.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Ежемесячно, не позднее 5-го числа месяца, следующего за </w:t>
      </w:r>
      <w:proofErr w:type="gramStart"/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предоставлять Заказчику акт сдачи-приемки оказанных услуг и счет на оплату.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2.1.4. </w:t>
      </w:r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r w:rsidR="00AA46BA" w:rsidRPr="002044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Заказчику</w:t>
      </w:r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осуществлять </w:t>
      </w:r>
      <w:proofErr w:type="gramStart"/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A46BA" w:rsidRPr="0020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 качеством оказания услуг. 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Заказчику полную информацию об оказанных услугах.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недостатки оказанных услуг в порядке и сроки, указанные в разделе 5 настоящего Договора. 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имущества Заказчика, оказавшегося во владении Исполнителя в связи с исполнением настоящего Договора.</w:t>
      </w:r>
    </w:p>
    <w:p w:rsidR="00AA46BA" w:rsidRPr="00204445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календарных дней с момента составления счет-фактур передать их Заказчику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CEA" w:rsidRPr="00EB6CE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6CEA" w:rsidRPr="00EB6CEA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EB6CEA" w:rsidRPr="00EB6CEA">
        <w:rPr>
          <w:rFonts w:ascii="Times New Roman" w:hAnsi="Times New Roman" w:cs="Times New Roman"/>
          <w:i/>
          <w:sz w:val="24"/>
          <w:szCs w:val="24"/>
        </w:rPr>
        <w:t>анный пункт включается, если Исполнитель работает по общей системе налогообложения)</w:t>
      </w:r>
      <w:r w:rsidR="00EB6CEA" w:rsidRPr="00EB6CEA">
        <w:rPr>
          <w:rFonts w:ascii="Times New Roman" w:hAnsi="Times New Roman" w:cs="Times New Roman"/>
          <w:sz w:val="24"/>
          <w:szCs w:val="24"/>
        </w:rPr>
        <w:t>.</w:t>
      </w:r>
    </w:p>
    <w:p w:rsidR="00AA46BA" w:rsidRPr="006411E8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AA46BA" w:rsidRPr="00641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доступ к оборудованию, задействованному при оказании услуг по настоящему Договору.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оказанные услуги в срок и в порядке, предусмотренном настоящим Договором.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Исполнителю в оказании услуг по настоящему Договору.</w:t>
      </w:r>
    </w:p>
    <w:p w:rsidR="00AA46BA" w:rsidRPr="00204445" w:rsidRDefault="000827DF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рех) рабочих дней 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акта сдачи-приемки оказанных услуг подписать и направить его в адрес Исполнителя.</w:t>
      </w:r>
    </w:p>
    <w:p w:rsidR="00204445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AA46BA" w:rsidRPr="00204445" w:rsidRDefault="000827DF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СРОК ОКАЗАНИЯ УСЛУГ</w:t>
      </w:r>
    </w:p>
    <w:p w:rsidR="00AA46BA" w:rsidRPr="00204445" w:rsidRDefault="000827DF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оказания услуг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Срок окончания оказания услуг </w:t>
      </w:r>
      <w:r w:rsidR="00836732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53984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A1591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032" w:rsidRDefault="00457032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ПОРЯДОК ОКАЗАНИЯ УСЛУГ</w:t>
      </w:r>
    </w:p>
    <w:p w:rsidR="00AA46BA" w:rsidRPr="00204445" w:rsidRDefault="00B311F8" w:rsidP="0064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 метрики качества оказания Услуг</w:t>
      </w:r>
    </w:p>
    <w:tbl>
      <w:tblPr>
        <w:tblW w:w="945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5940"/>
      </w:tblGrid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AA46BA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доступности: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круглогодично</w:t>
            </w:r>
          </w:p>
        </w:tc>
      </w:tr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AA46BA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предоставления: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Удаленно, в случае невозможности удаленного решения — выезд в ДЦ. Решение о выезде принимается Исполнителем самостоятельно.</w:t>
            </w:r>
          </w:p>
        </w:tc>
      </w:tr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AA46BA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критичности: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="00AA46BA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Метрики качества: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решения:</w:t>
            </w:r>
          </w:p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реакции (не более) – </w:t>
            </w:r>
            <w:r w:rsidRPr="0020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изменения (не более) – </w:t>
            </w:r>
            <w:r w:rsidRPr="0020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мин.</w:t>
            </w:r>
          </w:p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решения (не более) – </w:t>
            </w:r>
            <w:r w:rsidRPr="0020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Pr="0020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 </w:t>
            </w:r>
            <w:r w:rsidR="00AA46BA" w:rsidRPr="0020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указанные в приложение №1 к настоящему Договору.</w:t>
            </w:r>
          </w:p>
        </w:tc>
      </w:tr>
      <w:tr w:rsidR="00AA46BA" w:rsidRPr="00204445" w:rsidTr="00603B19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46BA" w:rsidRPr="00204445" w:rsidRDefault="00B311F8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7DF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</w:t>
            </w:r>
            <w:r w:rsidR="00AA46BA"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качества: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46BA" w:rsidRPr="00204445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95% </w:t>
            </w:r>
            <w:r w:rsidRPr="0020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заявителей выполнено в пределах заданных метрик.</w:t>
            </w:r>
          </w:p>
        </w:tc>
      </w:tr>
    </w:tbl>
    <w:p w:rsidR="00AA46BA" w:rsidRPr="00204445" w:rsidRDefault="00B311F8" w:rsidP="0046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информационного взаимодействия</w:t>
      </w:r>
      <w:r w:rsidR="0027068B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6BA" w:rsidRPr="00204445" w:rsidRDefault="00B311F8" w:rsidP="0046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выявленные  неисправности канала связи или каналообразующего оборудования должны фиксироваться в диспетчерской информационной системе Исполнителя (ДИС):</w:t>
      </w:r>
    </w:p>
    <w:p w:rsidR="00AA46BA" w:rsidRPr="0046512B" w:rsidRDefault="0046512B" w:rsidP="0046512B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46512B">
        <w:rPr>
          <w:rFonts w:eastAsia="Calibri"/>
        </w:rPr>
        <w:t xml:space="preserve"> </w:t>
      </w:r>
      <w:hyperlink r:id="rId8" w:history="1">
        <w:r w:rsidR="00EB6CEA">
          <w:rPr>
            <w:rFonts w:ascii="Times New Roman" w:eastAsia="Calibri" w:hAnsi="Times New Roman" w:cs="Times New Roman"/>
          </w:rPr>
          <w:t>________________</w:t>
        </w:r>
      </w:hyperlink>
    </w:p>
    <w:p w:rsidR="00AA46BA" w:rsidRPr="0046512B" w:rsidRDefault="0046512B" w:rsidP="0046512B">
      <w:pPr>
        <w:spacing w:after="0" w:line="240" w:lineRule="auto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интернет-адрес:</w:t>
      </w:r>
      <w:r w:rsidR="00587593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B6CEA">
          <w:rPr>
            <w:rStyle w:val="aa"/>
            <w:rFonts w:ascii="Times New Roman" w:eastAsia="Calibri" w:hAnsi="Times New Roman" w:cs="Times New Roman"/>
            <w:color w:val="auto"/>
            <w:u w:val="none"/>
          </w:rPr>
          <w:t>___________________</w:t>
        </w:r>
      </w:hyperlink>
      <w:r w:rsidR="00587593" w:rsidRPr="004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6BA" w:rsidRPr="00204445" w:rsidRDefault="00B311F8" w:rsidP="0046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либо Исполнитель регистрирует заявку в ДИС на проведение работ по восстановлению работоспособности. В процессе регистрации заносит следующие сведения:</w:t>
      </w:r>
    </w:p>
    <w:p w:rsidR="00AA46BA" w:rsidRPr="00204445" w:rsidRDefault="00AA46BA" w:rsidP="0046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контактную информацию Заявителя (месторасположение, Ф.И.О.);</w:t>
      </w:r>
    </w:p>
    <w:p w:rsidR="00AA46BA" w:rsidRPr="00204445" w:rsidRDefault="00AA46BA" w:rsidP="0046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• суть заявки;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получает номер заявки. Заявка считается зарегистрированной с момента передачи Заказчику номера заявки.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взаимодействие в контексте выполнения заявки, любые действия и события,  должны соответствующе отражаться в ДИС.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</w:t>
      </w:r>
      <w:r w:rsidR="000827DF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восстановительных работ Исполнитель информирует Заявителя посредством электронной почты.</w:t>
      </w:r>
    </w:p>
    <w:p w:rsidR="00AA46BA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считаются завершенными после совместной проверки и подтверждения восстановления работоспособности со стороны Заказчика.</w:t>
      </w:r>
    </w:p>
    <w:p w:rsidR="006411E8" w:rsidRPr="00204445" w:rsidRDefault="006411E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5. СТОИМОСТЬ УСЛУГ И ПОРЯДОК РАСЧЕТОВ</w:t>
      </w:r>
    </w:p>
    <w:p w:rsidR="00EB6CEA" w:rsidRPr="00EB6CEA" w:rsidRDefault="006411E8" w:rsidP="00EB6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RefNumPara__4388_2413424811"/>
      <w:bookmarkEnd w:id="0"/>
      <w:r w:rsidRPr="0020444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4445">
        <w:rPr>
          <w:rFonts w:ascii="Times New Roman" w:hAnsi="Times New Roman" w:cs="Times New Roman"/>
          <w:sz w:val="24"/>
          <w:szCs w:val="24"/>
        </w:rPr>
        <w:t xml:space="preserve">Общая стоимость услуг по Договору </w:t>
      </w:r>
      <w:r w:rsidRPr="00EB6CE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___________ (__________________) рублей __ копеек, в том числе НДС </w:t>
      </w:r>
      <w:r w:rsidR="00EB6CEA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% _______ (_________________) рублей ___ копеек </w:t>
      </w:r>
      <w:r w:rsidR="00EB6CEA" w:rsidRPr="00EB6CEA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>(в случае, если Исполнитель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EB6CEA" w:rsidRPr="00EB6CEA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 xml:space="preserve"> НК РФ Исполнитель работает по упрощенной системе налогообложения)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EB6CEA" w:rsidRPr="00EB6CEA" w:rsidRDefault="004A1591" w:rsidP="00EB6C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5">
        <w:rPr>
          <w:rFonts w:ascii="Times New Roman" w:hAnsi="Times New Roman" w:cs="Times New Roman"/>
          <w:spacing w:val="-2"/>
          <w:sz w:val="24"/>
          <w:szCs w:val="24"/>
        </w:rPr>
        <w:t xml:space="preserve">5.2. </w:t>
      </w:r>
      <w:proofErr w:type="gramStart"/>
      <w:r w:rsidRPr="00204445">
        <w:rPr>
          <w:rFonts w:ascii="Times New Roman" w:hAnsi="Times New Roman" w:cs="Times New Roman"/>
          <w:sz w:val="24"/>
          <w:szCs w:val="24"/>
        </w:rPr>
        <w:t xml:space="preserve">Ежемесячная стоимость услуг по Договору составляет 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___________ (__________________) рублей __ копеек, в том числе НДС </w:t>
      </w:r>
      <w:r w:rsidR="00EB6CEA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% _______ (_________________) рублей ___ копеек </w:t>
      </w:r>
      <w:r w:rsidR="00EB6CEA" w:rsidRPr="00EB6CEA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>(в случае, если Исполнитель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EB6CEA" w:rsidRPr="00EB6CEA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 xml:space="preserve"> НК РФ Исполнитель работает по упрощенной системе налогообложения)</w:t>
      </w:r>
      <w:r w:rsidR="00EB6CEA" w:rsidRPr="00EB6C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AA46BA" w:rsidRPr="00204445" w:rsidRDefault="00E347B9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311F8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услуг, определенная п. </w:t>
      </w:r>
      <w:r w:rsidR="004A1591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производится Заказчиком ежемесячно, не позднее 10 (Десятого) числа месяца, следующего 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AA46BA" w:rsidRPr="00204445" w:rsidRDefault="00E347B9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B311F8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оказанные услуги осуществляется Заказчиком путем перечисления денежных средств на расчетный счет Исполнителя на основании выставленного счета на оплату.</w:t>
      </w:r>
    </w:p>
    <w:p w:rsidR="00AA46BA" w:rsidRPr="00204445" w:rsidRDefault="00E347B9" w:rsidP="006411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311F8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считается произведенной с момента списания денежных сре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 р</w:t>
      </w:r>
      <w:proofErr w:type="gramEnd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асчетного счета Заказчика. </w:t>
      </w:r>
    </w:p>
    <w:p w:rsidR="00457032" w:rsidRPr="00457032" w:rsidRDefault="00457032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16"/>
          <w:szCs w:val="16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ПОРЯДОК СДАЧИ-ПРИЕМКИ ОКАЗАННЫХ УСЛУГ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_RefNumPara__905_2413424811"/>
      <w:bookmarkEnd w:id="1"/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в течение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даты предоставления Исполнителем акта сдачи-приемки оказанных услуг подписать и направить его в адрес Исполнителя. 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оказанных услуг, Заказчик вправе от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казаться от подписания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услуг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и потребовать от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устранения выявленных недостатков в установленные Заказчиком сроки.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обязан за свой счет устранить недостатки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 срок, установленный Заказчиком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и повторно сдать результат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Заказчику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6BA" w:rsidRPr="00204445" w:rsidRDefault="00B311F8" w:rsidP="006411E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В случае неустранения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выявленных недостатков результата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 установленные Заказчиком сроки, Заказчик вправе устранить недостатки за свой счет и потребовать от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возмещения расходов по устранению выявленных недостатков.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по письменному требованию Заказчика обязан возместить Заказчику все расходы по устранению выявленных недостатков в течение 5 (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яти)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дней с момента получения от Заказчика соответствующего требования. 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Заказчиком акта сдачи-приемки оказанных</w:t>
      </w:r>
      <w:r w:rsidR="004A1591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срок, указанный в </w:t>
      </w:r>
      <w:proofErr w:type="spellStart"/>
      <w:r w:rsidR="004A1591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A1591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при отсутствии письменного мотивированного отказа от приемки услуг, услуги считаются принятыми Заказчиком и подлежат оплате.</w:t>
      </w:r>
    </w:p>
    <w:p w:rsidR="00204445" w:rsidRPr="00457032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16"/>
          <w:szCs w:val="16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A46BA"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 вправе расторгнуть настоящий Договор в одностороннем</w:t>
      </w:r>
      <w:r w:rsidR="0054377D"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внесудебном</w:t>
      </w:r>
      <w:r w:rsidR="00AA46BA"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порядке в любое время до истечения его срока действия при условии письменного уведомления Исполнителя. При этом</w:t>
      </w:r>
      <w:proofErr w:type="gramStart"/>
      <w:r w:rsidR="00AA46BA"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A46BA" w:rsidRPr="00204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204445" w:rsidRPr="00457032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16"/>
          <w:szCs w:val="16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неисполнения, либо ненадлежащего исполнения обязательств по настоящему договору, стороны несут ответственность в соответствии с действующим законодательством</w:t>
      </w:r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несет ответственность за ненадлежащее качество оказанных услуг в порядке и по основаниям, предусмотренным ст. 723 ГК РФ. </w:t>
      </w:r>
    </w:p>
    <w:p w:rsidR="00AA46BA" w:rsidRPr="00204445" w:rsidRDefault="00B311F8" w:rsidP="006411E8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составления счет-фактур, установленных п. 3 ст. 168 Налогового кодекса РФ, и (или) их передачи Заказчику (п. 2.1.8.</w:t>
      </w:r>
      <w:proofErr w:type="gramEnd"/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Договора), Исполнитель обязан уплатить Заказчику штраф в размере 5% от стоимости услуг, оказанных в отчетном месяце (п. </w:t>
      </w:r>
      <w:r w:rsidR="0073163B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Договора) в течение 3 (трех) дней с момента получения письменного требования Заказчика</w:t>
      </w:r>
      <w:proofErr w:type="gramStart"/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CEA" w:rsidRPr="00EB6CEA">
        <w:rPr>
          <w:rFonts w:ascii="Times New Roman" w:hAnsi="Times New Roman" w:cs="Times New Roman"/>
          <w:bCs/>
          <w:i/>
          <w:w w:val="109"/>
          <w:sz w:val="24"/>
          <w:szCs w:val="24"/>
        </w:rPr>
        <w:t>(</w:t>
      </w:r>
      <w:proofErr w:type="gramStart"/>
      <w:r w:rsidR="00EB6CEA" w:rsidRPr="00EB6CEA">
        <w:rPr>
          <w:rFonts w:ascii="Times New Roman" w:hAnsi="Times New Roman" w:cs="Times New Roman"/>
          <w:bCs/>
          <w:i/>
          <w:w w:val="109"/>
          <w:sz w:val="24"/>
          <w:szCs w:val="24"/>
        </w:rPr>
        <w:t>у</w:t>
      </w:r>
      <w:proofErr w:type="gramEnd"/>
      <w:r w:rsidR="00EB6CEA" w:rsidRPr="00EB6CEA">
        <w:rPr>
          <w:rFonts w:ascii="Times New Roman" w:hAnsi="Times New Roman" w:cs="Times New Roman"/>
          <w:bCs/>
          <w:i/>
          <w:w w:val="109"/>
          <w:sz w:val="24"/>
          <w:szCs w:val="24"/>
        </w:rPr>
        <w:t>казанный пункт включается, если Исполнитель работает по общей системе налогообложения)</w:t>
      </w:r>
      <w:r w:rsidR="00EB6CEA" w:rsidRPr="00EB6CEA">
        <w:rPr>
          <w:rFonts w:ascii="Times New Roman" w:hAnsi="Times New Roman" w:cs="Times New Roman"/>
          <w:bCs/>
          <w:w w:val="109"/>
          <w:sz w:val="24"/>
          <w:szCs w:val="24"/>
        </w:rPr>
        <w:t>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проценты в соответствии со ст. 317.1 ГК РФ по настоящему Договору не начисляются.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недостоверность сведений, представленных в документации о закупке Исполнителем в соответствии с постановлением Правительства РФ от 16.09.2016 № 925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 услугам, выполняемым, оказываемым иностранными лицами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уплатить Заказчику штраф в размере 5% от стоимости оказанных </w:t>
      </w:r>
      <w:r w:rsidR="00123E4B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377D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слуг.</w:t>
      </w:r>
      <w:proofErr w:type="gramEnd"/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ОБСТОЯТЕЛЬСТВА НЕПРЕОДОЛИМОЙ СИЛЫ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 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="00AA46BA" w:rsidRPr="00204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4445" w:rsidRDefault="00204445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КОНФИДЕНЦИАЛЬНОСТЬ</w:t>
      </w:r>
    </w:p>
    <w:p w:rsidR="00AA46BA" w:rsidRPr="00204445" w:rsidRDefault="00B311F8" w:rsidP="006411E8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10.1. </w:t>
      </w:r>
      <w:proofErr w:type="gramStart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Стороны договорились о конфиденциальности самого Договора и настоящим принимают на себя ответственность и обязуются хранить в строгой тайне все данные и информацию, которые имеются в их распоряжении, стали или станут им известны в процессе и/или в связи с подготовкой, заключением и выполнением настоящего Договора и не раскрывать, разглашать, предоставлять доступ, опубликовывать или какими-либо иными способами передавать, прямо или косвенно</w:t>
      </w:r>
      <w:proofErr w:type="gramEnd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, такие данные и информацию какой-либо третьей стороне или лицам, которые не уполномочены и/или не должны иметь доступ к таким данным и информации. Стороны договорились сохранять конфиденциальность информации полученной при подготовке, заключении и выполнении настоящего Договора  во время всего срока действия настоящего Договора и в течение 5 (Пяти) лет после прекращения срока его действия.</w:t>
      </w:r>
    </w:p>
    <w:p w:rsidR="00AA46BA" w:rsidRPr="00204445" w:rsidRDefault="00AA46BA" w:rsidP="006411E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Такая информация включает, но не ограничивается проектами, планами, схемами, рисунками, эскизами, образцами, оборудованием, протоколами, информацией, полученной при обучении, спецификациями, техническими данными, базами данных, программным обеспечением в любой форме, документацией и перепиской Сторон (в дальнейшем  </w:t>
      </w:r>
      <w:r w:rsidR="006411E8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Конфиденциальная Информация</w:t>
      </w:r>
      <w:r w:rsidR="006411E8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  <w:proofErr w:type="gramEnd"/>
    </w:p>
    <w:p w:rsidR="009D1BCB" w:rsidRDefault="00B311F8" w:rsidP="006411E8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9D1BCB">
          <w:footerReference w:type="default" r:id="rId10"/>
          <w:pgSz w:w="11906" w:h="16838"/>
          <w:pgMar w:top="1134" w:right="707" w:bottom="1134" w:left="1701" w:header="0" w:footer="708" w:gutter="0"/>
          <w:cols w:space="720"/>
          <w:formProt w:val="0"/>
          <w:docGrid w:linePitch="360"/>
        </w:sectPr>
      </w:pPr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10.2. </w:t>
      </w:r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</w:t>
      </w:r>
      <w:r w:rsidR="006411E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Сторон, имеющим обоснованную необходимость использовать такую информацию. До того, как такая информация станет известна, они должны соблюдать обязательство о </w:t>
      </w:r>
    </w:p>
    <w:p w:rsidR="00AA46BA" w:rsidRPr="00204445" w:rsidRDefault="00AA46BA" w:rsidP="006411E8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сохранении</w:t>
      </w:r>
      <w:proofErr w:type="gramEnd"/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конфиденциальности и не раскрывать какой-либо третьей стороне любую таковую информацию. </w:t>
      </w:r>
    </w:p>
    <w:p w:rsidR="0046512B" w:rsidRDefault="00B311F8" w:rsidP="006411E8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10.3. </w:t>
      </w:r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Обязательство сохранения конфиденциальности не распространяется на случай раскрытия информации по запросу правоохранительных органов, но такое раскрытие информации не должно при этом превышать степень обязательного раскрытия, диктуемого соответствующими законами и должно сопровождаться письменным уведомлением в адрес другой Стороны о необходимости </w:t>
      </w:r>
      <w:proofErr w:type="gramStart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поступать</w:t>
      </w:r>
      <w:proofErr w:type="gramEnd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таким образом, причем в любом случае такое уведомление должно быть представлено затронутой этим событием Стороной в течение 2 (Двух) рабочих дней </w:t>
      </w:r>
      <w:proofErr w:type="gramStart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>с даты</w:t>
      </w:r>
      <w:proofErr w:type="gramEnd"/>
      <w:r w:rsidR="00AA46BA" w:rsidRPr="002044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соответствующего события.</w:t>
      </w:r>
    </w:p>
    <w:p w:rsidR="00B243D0" w:rsidRDefault="00B243D0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AA46BA" w:rsidRPr="00204445" w:rsidRDefault="00B311F8" w:rsidP="006411E8">
      <w:pPr>
        <w:keepNext/>
        <w:tabs>
          <w:tab w:val="num" w:pos="397"/>
        </w:tabs>
        <w:spacing w:after="0" w:line="240" w:lineRule="auto"/>
        <w:ind w:left="754"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AA46BA" w:rsidRPr="00204445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ПРОЧИЕ ПОЛОЖЕНИЯ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вытекающие из настоящего Договора, будут решаться путем переговоров.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</w:t>
      </w:r>
    </w:p>
    <w:p w:rsidR="00AA46BA" w:rsidRPr="00204445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AA46BA"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урегулирования споров и разногласий путем переговоров их разрешение и рассмотрение производится в Арбитражном суде Краснодарского края в соответствии с действующим законодательством.</w:t>
      </w:r>
    </w:p>
    <w:p w:rsidR="00AA46BA" w:rsidRPr="006411E8" w:rsidRDefault="00B311F8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AA46BA" w:rsidRP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подлинных экземплярах, имеющих равную юридическую силу, по одному для каждой из Сторон.</w:t>
      </w:r>
    </w:p>
    <w:p w:rsidR="00AA46BA" w:rsidRPr="006411E8" w:rsidRDefault="00AA46BA" w:rsidP="0064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6BA" w:rsidRPr="006411E8" w:rsidRDefault="00AA46BA" w:rsidP="006411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36732" w:rsidRPr="0064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4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АДРЕСА, РЕКВИЗИТЫ И ПОДПИСИ СТОРОН</w:t>
      </w:r>
    </w:p>
    <w:tbl>
      <w:tblPr>
        <w:tblW w:w="9525" w:type="dxa"/>
        <w:tblInd w:w="87" w:type="dxa"/>
        <w:tblLook w:val="01E0" w:firstRow="1" w:lastRow="1" w:firstColumn="1" w:lastColumn="1" w:noHBand="0" w:noVBand="0"/>
      </w:tblPr>
      <w:tblGrid>
        <w:gridCol w:w="4723"/>
        <w:gridCol w:w="4802"/>
      </w:tblGrid>
      <w:tr w:rsidR="00AA46BA" w:rsidRPr="006411E8" w:rsidTr="00603B19">
        <w:tc>
          <w:tcPr>
            <w:tcW w:w="4710" w:type="dxa"/>
            <w:shd w:val="clear" w:color="auto" w:fill="auto"/>
          </w:tcPr>
          <w:p w:rsidR="00AA46BA" w:rsidRPr="006411E8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5" w:type="dxa"/>
            <w:shd w:val="clear" w:color="auto" w:fill="auto"/>
          </w:tcPr>
          <w:p w:rsidR="00AA46BA" w:rsidRPr="006411E8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AA46BA" w:rsidRPr="006411E8" w:rsidTr="00603B19">
        <w:trPr>
          <w:trHeight w:val="2447"/>
        </w:trPr>
        <w:tc>
          <w:tcPr>
            <w:tcW w:w="4710" w:type="dxa"/>
            <w:shd w:val="clear" w:color="auto" w:fill="auto"/>
          </w:tcPr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D0" w:rsidRPr="00B243D0" w:rsidRDefault="00B243D0" w:rsidP="00B2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_______________________/______________</w:t>
            </w:r>
          </w:p>
          <w:p w:rsidR="00AA46BA" w:rsidRPr="006411E8" w:rsidRDefault="00B243D0" w:rsidP="00B243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3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96CD6">
              <w:t xml:space="preserve">   </w:t>
            </w:r>
          </w:p>
        </w:tc>
        <w:tc>
          <w:tcPr>
            <w:tcW w:w="4815" w:type="dxa"/>
            <w:shd w:val="clear" w:color="auto" w:fill="auto"/>
          </w:tcPr>
          <w:p w:rsidR="0073163B" w:rsidRPr="006411E8" w:rsidRDefault="0073163B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_DdeLink__11381_3516468474"/>
            <w:r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АО </w:t>
            </w:r>
            <w:r w:rsidR="006411E8"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НЭСК-электросети</w:t>
            </w:r>
            <w:r w:rsidR="006411E8"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  <w:bookmarkEnd w:id="2"/>
            <w:r w:rsidRP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350033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пер. Переправный, 13, оф. 103А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2308139496/230901001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40702810830000001208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8619 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6411E8"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  <w:r w:rsidR="006411E8"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30101810100000000602</w:t>
            </w:r>
          </w:p>
          <w:p w:rsidR="0073163B" w:rsidRPr="006411E8" w:rsidRDefault="0073163B" w:rsidP="0064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73163B" w:rsidRDefault="0073163B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7032" w:rsidRPr="006411E8" w:rsidRDefault="00457032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63B" w:rsidRPr="006411E8" w:rsidRDefault="0073163B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</w:t>
            </w:r>
            <w:proofErr w:type="gramStart"/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инженер-технический</w:t>
            </w:r>
            <w:proofErr w:type="gramEnd"/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</w:t>
            </w:r>
          </w:p>
          <w:p w:rsidR="0073163B" w:rsidRPr="006411E8" w:rsidRDefault="0073163B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63B" w:rsidRPr="006411E8" w:rsidRDefault="0073163B" w:rsidP="00641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______________________С.Ю. Орехов</w:t>
            </w:r>
          </w:p>
          <w:p w:rsidR="00AA46BA" w:rsidRPr="006411E8" w:rsidRDefault="006411E8" w:rsidP="00B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3163B"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73163B"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__________________20</w:t>
            </w:r>
            <w:r w:rsidR="00B24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3163B" w:rsidRPr="006411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AA46BA" w:rsidRPr="00836732" w:rsidRDefault="00AA46BA" w:rsidP="0064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AA46BA" w:rsidRPr="00836732">
          <w:footerReference w:type="default" r:id="rId11"/>
          <w:pgSz w:w="11906" w:h="16838"/>
          <w:pgMar w:top="1134" w:right="707" w:bottom="1134" w:left="1701" w:header="0" w:footer="708" w:gutter="0"/>
          <w:cols w:space="720"/>
          <w:formProt w:val="0"/>
          <w:docGrid w:linePitch="360"/>
        </w:sectPr>
      </w:pP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 от 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1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9D1B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3" w:name="_GoBack"/>
      <w:bookmarkEnd w:id="3"/>
      <w:r w:rsidRPr="0083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объектов, объем и стоимость оказываемых услуг</w:t>
      </w:r>
    </w:p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11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01"/>
        <w:gridCol w:w="3757"/>
        <w:gridCol w:w="2375"/>
        <w:gridCol w:w="2255"/>
        <w:gridCol w:w="2684"/>
        <w:gridCol w:w="2643"/>
      </w:tblGrid>
      <w:tr w:rsidR="00AA46BA" w:rsidRPr="00836732" w:rsidTr="000827DF">
        <w:trPr>
          <w:trHeight w:val="109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  <w:p w:rsidR="00AA46BA" w:rsidRPr="00836732" w:rsidRDefault="00AA46BA" w:rsidP="006411E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Диспетчерского Центра филиала</w:t>
            </w:r>
          </w:p>
          <w:p w:rsidR="00AA46BA" w:rsidRPr="00836732" w:rsidRDefault="00AA46BA" w:rsidP="006411E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 для информирования / Ответственное лицо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Гарантированная скорость передачи данных от ДЦ филиала до ЦУС АИСДУ,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46BA" w:rsidRPr="00836732" w:rsidRDefault="00AA46BA" w:rsidP="0064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ежемесячных услуг по предоставлению каналов связи для ДЦ, руб., в месяц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A46BA" w:rsidRPr="00836732" w:rsidRDefault="00AA46BA" w:rsidP="0064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НДС </w:t>
            </w:r>
            <w:r w:rsidR="000827DF"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Тихорецкэлектросеть</w:t>
            </w:r>
            <w:proofErr w:type="spellEnd"/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Тихорецк, ул.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Абинскэлектросеть</w:t>
            </w:r>
            <w:proofErr w:type="spellEnd"/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Абинск, ул. 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Апшеронск, ул. 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Белореченскэлект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Белореченск, ул. 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 ул. Серафимовича, 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Горячеключэлектросеть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ул. Кириченко, 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Гулькевичиэлектросеть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Гулькевичи, ул. Ленина, 29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Ейск,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зовский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Кропоткинэлектросеть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Кропоткин, ул. 8-го Марта 127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Крымск, ул. Маршала Жукова, 111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Курганинск, ул. Островского, 111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Новокубанск, ул. 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126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Леднёва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Славянскэлект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Славянск-на-Кубани, ул.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Отдельская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 ул. Степана Разина, 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Тимашевск, </w:t>
            </w:r>
            <w:proofErr w:type="spell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отляра</w:t>
            </w:r>
            <w:proofErr w:type="spellEnd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Туапсеэлектр</w:t>
            </w:r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Туапсе, ул. Б. Хмельницкого, 6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аппарат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пер. Переправный, 13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15360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DF" w:rsidRPr="00836732" w:rsidTr="000827DF">
        <w:trPr>
          <w:trHeight w:val="6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93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27DF" w:rsidRPr="00836732" w:rsidRDefault="006411E8" w:rsidP="006411E8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Краснодарэлект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0690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Котовского, 76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27DF" w:rsidRPr="00836732" w:rsidRDefault="000827DF" w:rsidP="006411E8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 Кбит/</w:t>
            </w:r>
            <w:proofErr w:type="gramStart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7DF" w:rsidRPr="00836732" w:rsidTr="00C233CD">
        <w:trPr>
          <w:trHeight w:val="315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7DF" w:rsidRPr="00836732" w:rsidRDefault="000827DF" w:rsidP="00641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46BA" w:rsidRPr="00836732" w:rsidRDefault="00AA46BA" w:rsidP="006411E8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15" w:type="dxa"/>
        <w:tblInd w:w="1" w:type="dxa"/>
        <w:tblLook w:val="04A0" w:firstRow="1" w:lastRow="0" w:firstColumn="1" w:lastColumn="0" w:noHBand="0" w:noVBand="1"/>
      </w:tblPr>
      <w:tblGrid>
        <w:gridCol w:w="6570"/>
        <w:gridCol w:w="1140"/>
        <w:gridCol w:w="6405"/>
      </w:tblGrid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836732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46512B" w:rsidRDefault="00B243D0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3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НЭСК-электросети</w:t>
            </w:r>
            <w:r w:rsidR="0064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BA" w:rsidRPr="00836732" w:rsidRDefault="00B243D0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BA" w:rsidRPr="00836732" w:rsidRDefault="0073163B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– технический директор</w:t>
            </w:r>
          </w:p>
        </w:tc>
      </w:tr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BA" w:rsidRPr="00836732" w:rsidRDefault="00AA46BA" w:rsidP="00B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73163B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</w:t>
            </w: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827DF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63B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Орехов</w:t>
            </w:r>
            <w:r w:rsidR="0073163B" w:rsidRPr="0083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836732" w:rsidRDefault="006411E8" w:rsidP="00B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</w:t>
            </w:r>
            <w:r w:rsidR="00B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6411E8" w:rsidP="00B24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</w:t>
            </w:r>
            <w:r w:rsidR="00B2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46BA" w:rsidRPr="008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A46BA" w:rsidRPr="00836732" w:rsidTr="00603B19">
        <w:trPr>
          <w:trHeight w:val="255"/>
        </w:trPr>
        <w:tc>
          <w:tcPr>
            <w:tcW w:w="657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shd w:val="clear" w:color="auto" w:fill="auto"/>
          </w:tcPr>
          <w:p w:rsidR="00AA46BA" w:rsidRPr="00836732" w:rsidRDefault="00AA46BA" w:rsidP="00641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6BA" w:rsidRPr="00836732" w:rsidRDefault="00AA46BA" w:rsidP="0064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6BB" w:rsidRPr="00836732" w:rsidRDefault="0006662C" w:rsidP="006411E8">
      <w:pPr>
        <w:spacing w:after="0" w:line="240" w:lineRule="auto"/>
        <w:rPr>
          <w:rFonts w:ascii="Times New Roman" w:hAnsi="Times New Roman" w:cs="Times New Roman"/>
        </w:rPr>
      </w:pPr>
    </w:p>
    <w:sectPr w:rsidR="00ED36BB" w:rsidRPr="00836732">
      <w:footerReference w:type="default" r:id="rId12"/>
      <w:pgSz w:w="16838" w:h="11906" w:orient="landscape"/>
      <w:pgMar w:top="630" w:right="1134" w:bottom="851" w:left="184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C" w:rsidRDefault="0006662C">
      <w:pPr>
        <w:spacing w:after="0" w:line="240" w:lineRule="auto"/>
      </w:pPr>
      <w:r>
        <w:separator/>
      </w:r>
    </w:p>
  </w:endnote>
  <w:endnote w:type="continuationSeparator" w:id="0">
    <w:p w:rsidR="0006662C" w:rsidRDefault="0006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D0" w:rsidRPr="006411E8" w:rsidRDefault="00B243D0" w:rsidP="00B243D0">
    <w:pPr>
      <w:pStyle w:val="a4"/>
      <w:rPr>
        <w:sz w:val="20"/>
        <w:szCs w:val="20"/>
      </w:rPr>
    </w:pPr>
    <w:r w:rsidRPr="006411E8">
      <w:rPr>
        <w:sz w:val="20"/>
        <w:szCs w:val="20"/>
      </w:rPr>
      <w:t xml:space="preserve">Исполнитель __________________________  </w:t>
    </w:r>
    <w:r>
      <w:rPr>
        <w:sz w:val="20"/>
        <w:szCs w:val="20"/>
      </w:rPr>
      <w:t xml:space="preserve">               </w:t>
    </w:r>
    <w:r w:rsidRPr="006411E8">
      <w:rPr>
        <w:sz w:val="20"/>
        <w:szCs w:val="20"/>
      </w:rPr>
      <w:t xml:space="preserve">Заказчик _______________________________    </w:t>
    </w:r>
  </w:p>
  <w:p w:rsidR="0046512B" w:rsidRPr="0046512B" w:rsidRDefault="0046512B" w:rsidP="004651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B" w:rsidRPr="0046512B" w:rsidRDefault="009D1BCB" w:rsidP="004651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5C" w:rsidRDefault="000666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C" w:rsidRDefault="0006662C">
      <w:pPr>
        <w:spacing w:after="0" w:line="240" w:lineRule="auto"/>
      </w:pPr>
      <w:r>
        <w:separator/>
      </w:r>
    </w:p>
  </w:footnote>
  <w:footnote w:type="continuationSeparator" w:id="0">
    <w:p w:rsidR="0006662C" w:rsidRDefault="0006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264"/>
    <w:multiLevelType w:val="multilevel"/>
    <w:tmpl w:val="AD66A6F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4"/>
        <w:szCs w:val="24"/>
      </w:rPr>
    </w:lvl>
  </w:abstractNum>
  <w:abstractNum w:abstractNumId="1">
    <w:nsid w:val="53621769"/>
    <w:multiLevelType w:val="multilevel"/>
    <w:tmpl w:val="B71C1F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D7F1574"/>
    <w:multiLevelType w:val="multilevel"/>
    <w:tmpl w:val="51244048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D9"/>
    <w:rsid w:val="0006662C"/>
    <w:rsid w:val="000827DF"/>
    <w:rsid w:val="000F4C9D"/>
    <w:rsid w:val="001050AB"/>
    <w:rsid w:val="00117F40"/>
    <w:rsid w:val="00123E4B"/>
    <w:rsid w:val="00204445"/>
    <w:rsid w:val="0027068B"/>
    <w:rsid w:val="00287EE3"/>
    <w:rsid w:val="002A5BDF"/>
    <w:rsid w:val="00457032"/>
    <w:rsid w:val="0046512B"/>
    <w:rsid w:val="004A1591"/>
    <w:rsid w:val="0054377D"/>
    <w:rsid w:val="00547922"/>
    <w:rsid w:val="00587593"/>
    <w:rsid w:val="005C54D3"/>
    <w:rsid w:val="006411E8"/>
    <w:rsid w:val="00641D8B"/>
    <w:rsid w:val="006445FF"/>
    <w:rsid w:val="00693E3C"/>
    <w:rsid w:val="00694049"/>
    <w:rsid w:val="0073163B"/>
    <w:rsid w:val="00836732"/>
    <w:rsid w:val="00853984"/>
    <w:rsid w:val="008F1AE6"/>
    <w:rsid w:val="009D1BCB"/>
    <w:rsid w:val="009F70D9"/>
    <w:rsid w:val="00A22472"/>
    <w:rsid w:val="00A3290E"/>
    <w:rsid w:val="00AA46BA"/>
    <w:rsid w:val="00B243D0"/>
    <w:rsid w:val="00B311F8"/>
    <w:rsid w:val="00BC0EDA"/>
    <w:rsid w:val="00C862B2"/>
    <w:rsid w:val="00CC12D8"/>
    <w:rsid w:val="00D832E5"/>
    <w:rsid w:val="00DB0690"/>
    <w:rsid w:val="00DD0D47"/>
    <w:rsid w:val="00E03647"/>
    <w:rsid w:val="00E347B9"/>
    <w:rsid w:val="00EB6CEA"/>
    <w:rsid w:val="00F83768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A46BA"/>
    <w:pPr>
      <w:keepNext/>
      <w:numPr>
        <w:numId w:val="2"/>
      </w:numPr>
      <w:spacing w:before="240" w:after="120" w:line="240" w:lineRule="auto"/>
      <w:jc w:val="center"/>
      <w:outlineLvl w:val="0"/>
    </w:pPr>
    <w:rPr>
      <w:rFonts w:ascii="Times New Roman" w:eastAsia="Tahoma" w:hAnsi="Times New Roman" w:cs="Lohit Devanagari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6BA"/>
    <w:rPr>
      <w:rFonts w:ascii="Times New Roman" w:eastAsia="Tahoma" w:hAnsi="Times New Roman" w:cs="Lohit Devanagari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A4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AA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AA46B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A46BA"/>
  </w:style>
  <w:style w:type="paragraph" w:styleId="a7">
    <w:name w:val="Balloon Text"/>
    <w:basedOn w:val="a"/>
    <w:link w:val="a8"/>
    <w:uiPriority w:val="99"/>
    <w:semiHidden/>
    <w:unhideWhenUsed/>
    <w:rsid w:val="00AA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A46B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A46BA"/>
    <w:pPr>
      <w:spacing w:after="0" w:line="240" w:lineRule="auto"/>
    </w:pPr>
  </w:style>
  <w:style w:type="character" w:styleId="aa">
    <w:name w:val="Hyperlink"/>
    <w:basedOn w:val="a1"/>
    <w:uiPriority w:val="99"/>
    <w:unhideWhenUsed/>
    <w:rsid w:val="0058759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3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3163B"/>
  </w:style>
  <w:style w:type="paragraph" w:customStyle="1" w:styleId="ad">
    <w:name w:val="Базовый"/>
    <w:rsid w:val="006411E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Nonformat">
    <w:name w:val="ConsNonformat"/>
    <w:qFormat/>
    <w:rsid w:val="00EB6CE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A46BA"/>
    <w:pPr>
      <w:keepNext/>
      <w:numPr>
        <w:numId w:val="2"/>
      </w:numPr>
      <w:spacing w:before="240" w:after="120" w:line="240" w:lineRule="auto"/>
      <w:jc w:val="center"/>
      <w:outlineLvl w:val="0"/>
    </w:pPr>
    <w:rPr>
      <w:rFonts w:ascii="Times New Roman" w:eastAsia="Tahoma" w:hAnsi="Times New Roman" w:cs="Lohit Devanagari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6BA"/>
    <w:rPr>
      <w:rFonts w:ascii="Times New Roman" w:eastAsia="Tahoma" w:hAnsi="Times New Roman" w:cs="Lohit Devanagari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A4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AA4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AA46B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A46BA"/>
  </w:style>
  <w:style w:type="paragraph" w:styleId="a7">
    <w:name w:val="Balloon Text"/>
    <w:basedOn w:val="a"/>
    <w:link w:val="a8"/>
    <w:uiPriority w:val="99"/>
    <w:semiHidden/>
    <w:unhideWhenUsed/>
    <w:rsid w:val="00AA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A46B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A46BA"/>
    <w:pPr>
      <w:spacing w:after="0" w:line="240" w:lineRule="auto"/>
    </w:pPr>
  </w:style>
  <w:style w:type="character" w:styleId="aa">
    <w:name w:val="Hyperlink"/>
    <w:basedOn w:val="a1"/>
    <w:uiPriority w:val="99"/>
    <w:unhideWhenUsed/>
    <w:rsid w:val="0058759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3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3163B"/>
  </w:style>
  <w:style w:type="paragraph" w:customStyle="1" w:styleId="ad">
    <w:name w:val="Базовый"/>
    <w:rsid w:val="006411E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Nonformat">
    <w:name w:val="ConsNonformat"/>
    <w:qFormat/>
    <w:rsid w:val="00EB6CE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taprovi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taprovi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Анастасия Владиславовна</dc:creator>
  <cp:lastModifiedBy>Евсеев Павел Леонидович</cp:lastModifiedBy>
  <cp:revision>6</cp:revision>
  <cp:lastPrinted>2020-08-05T11:35:00Z</cp:lastPrinted>
  <dcterms:created xsi:type="dcterms:W3CDTF">2020-08-05T11:22:00Z</dcterms:created>
  <dcterms:modified xsi:type="dcterms:W3CDTF">2020-08-05T14:51:00Z</dcterms:modified>
</cp:coreProperties>
</file>